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7A72B" w14:textId="355E4B07" w:rsidR="003D07FB" w:rsidRPr="00585996" w:rsidRDefault="003D07FB" w:rsidP="003D07FB">
      <w:pPr>
        <w:pStyle w:val="Default"/>
        <w:spacing w:line="360" w:lineRule="auto"/>
        <w:rPr>
          <w:sz w:val="23"/>
          <w:szCs w:val="23"/>
        </w:rPr>
      </w:pPr>
      <w:r w:rsidRPr="00585996">
        <w:rPr>
          <w:rStyle w:val="Sidhuvud"/>
          <w:b/>
          <w:sz w:val="23"/>
        </w:rPr>
        <w:t xml:space="preserve">Philosophie en matière de durabilité </w:t>
      </w:r>
    </w:p>
    <w:p w14:paraId="2E852EEE" w14:textId="77777777" w:rsidR="005F1BCF" w:rsidRPr="00794218" w:rsidRDefault="005F1BCF" w:rsidP="003D07FB">
      <w:pPr>
        <w:pStyle w:val="Body1"/>
        <w:jc w:val="both"/>
        <w:rPr>
          <w:rFonts w:ascii="Arial" w:hAnsi="Arial" w:cs="Arial"/>
          <w:color w:val="FF0000"/>
          <w:kern w:val="24"/>
          <w:sz w:val="44"/>
          <w:szCs w:val="44"/>
          <w:u w:color="FF0000"/>
        </w:rPr>
      </w:pPr>
    </w:p>
    <w:p w14:paraId="0D5D8CB9" w14:textId="77777777" w:rsidR="003D07FB" w:rsidRPr="003D07FB" w:rsidRDefault="003D07FB" w:rsidP="003D07FB">
      <w:pPr>
        <w:pStyle w:val="Default"/>
        <w:jc w:val="both"/>
      </w:pPr>
      <w:r w:rsidRPr="003D07FB">
        <w:rPr>
          <w:rStyle w:val="Sidhuvud"/>
        </w:rPr>
        <w:t xml:space="preserve">Notre idée commerciale consiste à développer et commercialiser des meubles pour l’espace public. Nos produits sont caractérisés par un design durable et contemporain, une bonne fonction et une bonne qualité à un prix compétitif. </w:t>
      </w:r>
    </w:p>
    <w:p w14:paraId="58EC4576" w14:textId="77777777" w:rsidR="003D07FB" w:rsidRPr="003D07FB" w:rsidRDefault="003D07FB" w:rsidP="003D07FB">
      <w:pPr>
        <w:pStyle w:val="Default"/>
        <w:jc w:val="both"/>
      </w:pPr>
      <w:r w:rsidRPr="003D07FB">
        <w:rPr>
          <w:rStyle w:val="Sidhuvud"/>
        </w:rPr>
        <w:t xml:space="preserve">Skandiform répond aux besoins et aux attentes de ses clients par une compétence authentique, un service personnalisé et une fiabilité de livraison élevée. C’est ce que nous appelons le « Scandinavian Sense » </w:t>
      </w:r>
    </w:p>
    <w:p w14:paraId="7B3198CE" w14:textId="77777777" w:rsidR="003D07FB" w:rsidRPr="003D07FB" w:rsidRDefault="003D07FB" w:rsidP="003D07FB">
      <w:pPr>
        <w:pStyle w:val="Default"/>
        <w:jc w:val="both"/>
      </w:pPr>
      <w:r w:rsidRPr="003D07FB">
        <w:rPr>
          <w:rStyle w:val="Sidhuvud"/>
        </w:rPr>
        <w:t xml:space="preserve">– </w:t>
      </w:r>
    </w:p>
    <w:p w14:paraId="38C007FA" w14:textId="77777777" w:rsidR="003D07FB" w:rsidRPr="003D07FB" w:rsidRDefault="003D07FB" w:rsidP="003D07FB">
      <w:pPr>
        <w:pStyle w:val="Default"/>
        <w:jc w:val="both"/>
      </w:pPr>
      <w:r w:rsidRPr="003D07FB">
        <w:rPr>
          <w:rStyle w:val="Sidhuvud"/>
        </w:rPr>
        <w:t xml:space="preserve">Hier. Aujourd’hui. Demain. </w:t>
      </w:r>
    </w:p>
    <w:p w14:paraId="2E852EF4" w14:textId="77777777" w:rsidR="005F1BCF" w:rsidRPr="003D07FB" w:rsidRDefault="008C026E" w:rsidP="003D07FB">
      <w:pPr>
        <w:tabs>
          <w:tab w:val="right" w:pos="8920"/>
        </w:tabs>
        <w:jc w:val="both"/>
        <w:outlineLvl w:val="0"/>
        <w:rPr>
          <w:rFonts w:ascii="Arial" w:eastAsia="Arial Unicode MS" w:hAnsi="Arial" w:cs="Arial"/>
          <w:color w:val="000000"/>
          <w:kern w:val="24"/>
          <w:u w:color="000000"/>
          <w:lang w:val="sv-SE"/>
        </w:rPr>
      </w:pPr>
      <w:r w:rsidRPr="003D07FB">
        <w:rPr>
          <w:rFonts w:ascii="Arial" w:eastAsia="Arial Unicode MS" w:hAnsi="Arial" w:cs="Arial"/>
          <w:color w:val="000000"/>
          <w:kern w:val="24"/>
          <w:u w:color="000000"/>
          <w:lang w:val="sv-SE"/>
        </w:rPr>
        <w:t> </w:t>
      </w:r>
    </w:p>
    <w:p w14:paraId="2E852EF5" w14:textId="77777777" w:rsidR="005F1BCF" w:rsidRPr="003D07FB" w:rsidRDefault="005F1BCF" w:rsidP="003D07FB">
      <w:pPr>
        <w:tabs>
          <w:tab w:val="right" w:pos="8920"/>
        </w:tabs>
        <w:jc w:val="both"/>
        <w:outlineLvl w:val="0"/>
        <w:rPr>
          <w:rFonts w:ascii="Arial" w:eastAsia="Arial Unicode MS" w:hAnsi="Arial" w:cs="Arial"/>
          <w:color w:val="000000"/>
          <w:kern w:val="24"/>
          <w:u w:color="000000"/>
          <w:lang w:val="sv-SE"/>
        </w:rPr>
      </w:pPr>
    </w:p>
    <w:p w14:paraId="40A62D80" w14:textId="77777777" w:rsidR="003D07FB" w:rsidRPr="003D07FB" w:rsidRDefault="003D07FB" w:rsidP="003D07FB">
      <w:pPr>
        <w:pStyle w:val="Default"/>
        <w:jc w:val="both"/>
      </w:pPr>
      <w:r w:rsidRPr="003D07FB">
        <w:rPr>
          <w:rStyle w:val="Default"/>
        </w:rPr>
        <w:t xml:space="preserve">Notre effort visant à obtenir un développement durable à long terme est issu de notre recherche d’améliorations constantes et d’un développement planifié. Nous nous efforçons de créer un équilibre responsable et permettant de créer des valeurs durables entre les besoins de nos clients et des autres parties prenantes, la préservation de notre environnement, les personnes que nous influençons et une économie saine. </w:t>
      </w:r>
    </w:p>
    <w:p w14:paraId="432C4104" w14:textId="77777777" w:rsidR="003D07FB" w:rsidRPr="003D07FB" w:rsidRDefault="003D07FB" w:rsidP="003D07FB">
      <w:pPr>
        <w:jc w:val="both"/>
      </w:pPr>
      <w:r w:rsidRPr="003D07FB">
        <w:rPr>
          <w:rStyle w:val="Default"/>
          <w:rFonts w:ascii="Arial" w:hAnsi="Arial" w:cs="Arial"/>
        </w:rPr>
        <w:t xml:space="preserve">Le programme de durabilité de Skandiform est élaboré à partir de notre stratégie et de nos valeurs essentielles. </w:t>
      </w:r>
      <w:r w:rsidRPr="003D07FB">
        <w:rPr>
          <w:rStyle w:val="Normal"/>
          <w:rFonts w:ascii="Arial" w:hAnsi="Arial" w:cs="Arial"/>
        </w:rPr>
        <w:t>Afin d’assurer la poursuite de nos succès dans nos efforts visant à obtenir un développement durable à long terme, nous devons être plus :</w:t>
      </w:r>
    </w:p>
    <w:p w14:paraId="4AD36D26" w14:textId="60F48DF2" w:rsidR="00F04802" w:rsidRPr="00F04802" w:rsidRDefault="00F04802" w:rsidP="00F04802">
      <w:pPr>
        <w:rPr>
          <w:rFonts w:ascii="Arial" w:hAnsi="Arial" w:cs="Arial"/>
        </w:rPr>
      </w:pPr>
    </w:p>
    <w:p w14:paraId="2E852EFB" w14:textId="41551957" w:rsidR="005F1BCF" w:rsidRPr="00794218" w:rsidRDefault="00F04802" w:rsidP="005F1BCF">
      <w:pPr>
        <w:pStyle w:val="Liststycke"/>
        <w:numPr>
          <w:ilvl w:val="0"/>
          <w:numId w:val="1"/>
        </w:numPr>
        <w:tabs>
          <w:tab w:val="left" w:pos="1077"/>
        </w:tabs>
        <w:kinsoku w:val="0"/>
        <w:overflowPunct w:val="0"/>
        <w:textAlignment w:val="baseline"/>
        <w:rPr>
          <w:rFonts w:ascii="Arial" w:hAnsi="Arial" w:cs="Arial"/>
        </w:rPr>
      </w:pPr>
      <w:r>
        <w:rPr>
          <w:rFonts w:ascii="Arial" w:hAnsi="Arial" w:cs="Arial"/>
          <w:b/>
          <w:bCs/>
          <w:color w:val="000000"/>
          <w:kern w:val="24"/>
        </w:rPr>
        <w:t>Innovants</w:t>
      </w:r>
    </w:p>
    <w:p w14:paraId="2E852EFC" w14:textId="3B372033" w:rsidR="005F1BCF" w:rsidRPr="00794218" w:rsidRDefault="00F04802" w:rsidP="005F1BCF">
      <w:pPr>
        <w:pStyle w:val="Normalwebb"/>
        <w:tabs>
          <w:tab w:val="left" w:pos="360"/>
          <w:tab w:val="left" w:pos="1077"/>
        </w:tabs>
        <w:kinsoku w:val="0"/>
        <w:overflowPunct w:val="0"/>
        <w:spacing w:before="0" w:beforeAutospacing="0" w:after="0" w:afterAutospacing="0"/>
        <w:ind w:left="360"/>
        <w:textAlignment w:val="baseline"/>
        <w:rPr>
          <w:rFonts w:ascii="Arial" w:hAnsi="Arial" w:cs="Arial"/>
        </w:rPr>
      </w:pPr>
      <w:r w:rsidRPr="00F04802">
        <w:rPr>
          <w:rStyle w:val="Normal"/>
          <w:rFonts w:ascii="Arial" w:hAnsi="Arial" w:cs="Arial"/>
        </w:rPr>
        <w:t xml:space="preserve">Par des nouveaux modes de pensée et de l’innovation, nous osons être différents et nous lancer sur des voies encore jamais </w:t>
      </w:r>
    </w:p>
    <w:p w14:paraId="2E852EFD" w14:textId="77777777" w:rsidR="005F1BCF" w:rsidRPr="00794218" w:rsidRDefault="005F1BCF" w:rsidP="005F1BCF">
      <w:pPr>
        <w:pStyle w:val="Normalwebb"/>
        <w:tabs>
          <w:tab w:val="left" w:pos="1077"/>
        </w:tabs>
        <w:kinsoku w:val="0"/>
        <w:overflowPunct w:val="0"/>
        <w:spacing w:before="0" w:beforeAutospacing="0" w:after="0" w:afterAutospacing="0"/>
        <w:ind w:left="720"/>
        <w:textAlignment w:val="baseline"/>
        <w:rPr>
          <w:rFonts w:ascii="Arial" w:hAnsi="Arial" w:cs="Arial"/>
        </w:rPr>
      </w:pPr>
      <w:r w:rsidRPr="00794218">
        <w:rPr>
          <w:rFonts w:ascii="Arial" w:hAnsi="Arial" w:cs="Arial"/>
          <w:color w:val="000000"/>
          <w:kern w:val="24"/>
        </w:rPr>
        <w:t> </w:t>
      </w:r>
    </w:p>
    <w:p w14:paraId="2E852EFE" w14:textId="1E37DC51" w:rsidR="005F1BCF" w:rsidRPr="00794218" w:rsidRDefault="00F04802" w:rsidP="005F1BCF">
      <w:pPr>
        <w:pStyle w:val="Liststycke"/>
        <w:numPr>
          <w:ilvl w:val="0"/>
          <w:numId w:val="2"/>
        </w:numPr>
        <w:tabs>
          <w:tab w:val="left" w:pos="1077"/>
        </w:tabs>
        <w:kinsoku w:val="0"/>
        <w:overflowPunct w:val="0"/>
        <w:textAlignment w:val="baseline"/>
        <w:rPr>
          <w:rFonts w:ascii="Arial" w:hAnsi="Arial" w:cs="Arial"/>
        </w:rPr>
      </w:pPr>
      <w:r>
        <w:rPr>
          <w:rFonts w:ascii="Arial" w:hAnsi="Arial" w:cs="Arial"/>
          <w:b/>
          <w:bCs/>
          <w:color w:val="000000"/>
          <w:kern w:val="24"/>
        </w:rPr>
        <w:t>Communicatifs</w:t>
      </w:r>
    </w:p>
    <w:p w14:paraId="4589A909" w14:textId="77777777" w:rsidR="00F04802" w:rsidRPr="00F04802" w:rsidRDefault="00F04802" w:rsidP="00F04802">
      <w:pPr>
        <w:ind w:left="360"/>
        <w:rPr>
          <w:rFonts w:ascii="Arial" w:hAnsi="Arial" w:cs="Arial"/>
          <w:lang w:val="sv-SE"/>
        </w:rPr>
      </w:pPr>
      <w:r w:rsidRPr="00F04802">
        <w:rPr>
          <w:rStyle w:val="Normal"/>
          <w:rFonts w:ascii="Arial" w:hAnsi="Arial" w:cs="Arial"/>
          <w:lang w:val="sv-SE"/>
        </w:rPr>
        <w:t>Nous sommes communicatifs et menons un dialogue ouvert et continu sur le programme de durabilité et les engagements de l’entreprise, aussi bien en interne qu’auprès des acteurs externes.</w:t>
      </w:r>
    </w:p>
    <w:p w14:paraId="2E852F00" w14:textId="77777777" w:rsidR="005F1BCF" w:rsidRPr="00794218" w:rsidRDefault="005F1BCF" w:rsidP="005F1BCF">
      <w:pPr>
        <w:pStyle w:val="Normalwebb"/>
        <w:tabs>
          <w:tab w:val="left" w:pos="1077"/>
        </w:tabs>
        <w:kinsoku w:val="0"/>
        <w:overflowPunct w:val="0"/>
        <w:spacing w:before="0" w:beforeAutospacing="0" w:after="0" w:afterAutospacing="0"/>
        <w:ind w:left="720"/>
        <w:textAlignment w:val="baseline"/>
        <w:rPr>
          <w:rFonts w:ascii="Arial" w:hAnsi="Arial" w:cs="Arial"/>
        </w:rPr>
      </w:pPr>
      <w:r w:rsidRPr="00794218">
        <w:rPr>
          <w:rFonts w:ascii="Arial" w:hAnsi="Arial" w:cs="Arial"/>
          <w:color w:val="000000"/>
          <w:kern w:val="24"/>
        </w:rPr>
        <w:t> </w:t>
      </w:r>
    </w:p>
    <w:p w14:paraId="2E852F01" w14:textId="388CC388" w:rsidR="005F1BCF" w:rsidRPr="00794218" w:rsidRDefault="00F04802" w:rsidP="005F1BCF">
      <w:pPr>
        <w:pStyle w:val="Liststycke"/>
        <w:numPr>
          <w:ilvl w:val="0"/>
          <w:numId w:val="3"/>
        </w:numPr>
        <w:tabs>
          <w:tab w:val="left" w:pos="1077"/>
        </w:tabs>
        <w:kinsoku w:val="0"/>
        <w:overflowPunct w:val="0"/>
        <w:textAlignment w:val="baseline"/>
        <w:rPr>
          <w:rFonts w:ascii="Arial" w:hAnsi="Arial" w:cs="Arial"/>
        </w:rPr>
      </w:pPr>
      <w:r>
        <w:rPr>
          <w:rFonts w:ascii="Arial" w:hAnsi="Arial" w:cs="Arial"/>
          <w:b/>
          <w:bCs/>
          <w:color w:val="000000"/>
          <w:kern w:val="24"/>
        </w:rPr>
        <w:t>Responsables</w:t>
      </w:r>
    </w:p>
    <w:p w14:paraId="33361A45" w14:textId="77777777" w:rsidR="00F04802" w:rsidRPr="00F04802" w:rsidRDefault="00F04802" w:rsidP="00F04802">
      <w:pPr>
        <w:ind w:left="360"/>
        <w:rPr>
          <w:rFonts w:ascii="Arial" w:hAnsi="Arial" w:cs="Arial"/>
        </w:rPr>
      </w:pPr>
      <w:r w:rsidRPr="00F04802">
        <w:rPr>
          <w:rStyle w:val="Normal"/>
          <w:rFonts w:ascii="Arial" w:hAnsi="Arial" w:cs="Arial"/>
        </w:rPr>
        <w:t xml:space="preserve">La direction et les collaborateurs de Skandiform sont responsables d’appliquer ce document ainsi que les autres documents relatifs à notre philosophie, aux prescriptions juridiques, procédures et exigences.  </w:t>
      </w:r>
    </w:p>
    <w:p w14:paraId="2E852F03" w14:textId="77777777" w:rsidR="005F1BCF" w:rsidRPr="00794218" w:rsidRDefault="005F1BCF" w:rsidP="005F1BCF">
      <w:pPr>
        <w:pStyle w:val="Normalwebb"/>
        <w:tabs>
          <w:tab w:val="left" w:pos="1077"/>
        </w:tabs>
        <w:kinsoku w:val="0"/>
        <w:overflowPunct w:val="0"/>
        <w:spacing w:before="0" w:beforeAutospacing="0" w:after="0" w:afterAutospacing="0"/>
        <w:ind w:left="720"/>
        <w:textAlignment w:val="baseline"/>
        <w:rPr>
          <w:rFonts w:ascii="Arial" w:hAnsi="Arial" w:cs="Arial"/>
        </w:rPr>
      </w:pPr>
      <w:r w:rsidRPr="00794218">
        <w:rPr>
          <w:rFonts w:ascii="Arial" w:hAnsi="Arial" w:cs="Arial"/>
          <w:color w:val="000000"/>
          <w:kern w:val="24"/>
        </w:rPr>
        <w:t> </w:t>
      </w:r>
    </w:p>
    <w:p w14:paraId="2E852F04" w14:textId="3DF9F340" w:rsidR="005F1BCF" w:rsidRPr="00794218" w:rsidRDefault="00F04802" w:rsidP="005F1BCF">
      <w:pPr>
        <w:pStyle w:val="Liststycke"/>
        <w:numPr>
          <w:ilvl w:val="0"/>
          <w:numId w:val="4"/>
        </w:numPr>
        <w:tabs>
          <w:tab w:val="left" w:pos="1077"/>
        </w:tabs>
        <w:kinsoku w:val="0"/>
        <w:overflowPunct w:val="0"/>
        <w:textAlignment w:val="baseline"/>
        <w:rPr>
          <w:rFonts w:ascii="Arial" w:hAnsi="Arial" w:cs="Arial"/>
        </w:rPr>
      </w:pPr>
      <w:r>
        <w:rPr>
          <w:rFonts w:ascii="Arial" w:hAnsi="Arial" w:cs="Arial"/>
          <w:b/>
          <w:bCs/>
          <w:color w:val="000000"/>
          <w:kern w:val="24"/>
        </w:rPr>
        <w:t>Compétents</w:t>
      </w:r>
    </w:p>
    <w:p w14:paraId="45B55B40" w14:textId="77777777" w:rsidR="00F04802" w:rsidRPr="00F04802" w:rsidRDefault="00F04802" w:rsidP="00F04802">
      <w:pPr>
        <w:ind w:left="360"/>
        <w:rPr>
          <w:rFonts w:ascii="Arial" w:hAnsi="Arial" w:cs="Arial"/>
        </w:rPr>
      </w:pPr>
      <w:r w:rsidRPr="00F04802">
        <w:rPr>
          <w:rStyle w:val="Normal"/>
          <w:rFonts w:ascii="Arial" w:hAnsi="Arial" w:cs="Arial"/>
        </w:rPr>
        <w:t>Nous élargissons et renouvelons notre compétence afin d’assurer la pérennité de notre philosophie, atteindre les objectifs fixés et appliquer et faire évoluer nos procédures de travail.</w:t>
      </w:r>
    </w:p>
    <w:p w14:paraId="2E852F06" w14:textId="77777777" w:rsidR="005F1BCF" w:rsidRPr="00794218" w:rsidRDefault="005F1BCF" w:rsidP="005F1BCF">
      <w:pPr>
        <w:pStyle w:val="Normalwebb"/>
        <w:tabs>
          <w:tab w:val="left" w:pos="1077"/>
        </w:tabs>
        <w:kinsoku w:val="0"/>
        <w:overflowPunct w:val="0"/>
        <w:spacing w:before="0" w:beforeAutospacing="0" w:after="0" w:afterAutospacing="0"/>
        <w:ind w:left="720"/>
        <w:textAlignment w:val="baseline"/>
        <w:rPr>
          <w:rFonts w:ascii="Arial" w:hAnsi="Arial" w:cs="Arial"/>
        </w:rPr>
      </w:pPr>
      <w:r w:rsidRPr="00794218">
        <w:rPr>
          <w:rFonts w:ascii="Arial" w:hAnsi="Arial" w:cs="Arial"/>
          <w:color w:val="000000"/>
          <w:kern w:val="24"/>
        </w:rPr>
        <w:t> </w:t>
      </w:r>
    </w:p>
    <w:p w14:paraId="2E852F07" w14:textId="732210C4" w:rsidR="005F1BCF" w:rsidRPr="00794218" w:rsidRDefault="00F04802" w:rsidP="005F1BCF">
      <w:pPr>
        <w:pStyle w:val="Liststycke"/>
        <w:numPr>
          <w:ilvl w:val="0"/>
          <w:numId w:val="5"/>
        </w:numPr>
        <w:tabs>
          <w:tab w:val="left" w:pos="1077"/>
        </w:tabs>
        <w:kinsoku w:val="0"/>
        <w:overflowPunct w:val="0"/>
        <w:textAlignment w:val="baseline"/>
        <w:rPr>
          <w:rFonts w:ascii="Arial" w:hAnsi="Arial" w:cs="Arial"/>
        </w:rPr>
      </w:pPr>
      <w:r>
        <w:rPr>
          <w:rFonts w:ascii="Arial" w:hAnsi="Arial" w:cs="Arial"/>
          <w:b/>
          <w:bCs/>
          <w:color w:val="000000"/>
          <w:kern w:val="24"/>
        </w:rPr>
        <w:t>Prévoyants</w:t>
      </w:r>
      <w:r w:rsidR="005F1BCF" w:rsidRPr="00794218">
        <w:rPr>
          <w:rFonts w:ascii="Arial" w:hAnsi="Arial" w:cs="Arial"/>
          <w:b/>
          <w:bCs/>
          <w:color w:val="000000"/>
          <w:kern w:val="24"/>
        </w:rPr>
        <w:t xml:space="preserve"> </w:t>
      </w:r>
    </w:p>
    <w:p w14:paraId="609B6429" w14:textId="77777777" w:rsidR="00F04802" w:rsidRPr="00F04802" w:rsidRDefault="00F04802" w:rsidP="00F04802">
      <w:pPr>
        <w:ind w:left="360"/>
        <w:rPr>
          <w:rFonts w:ascii="Arial" w:hAnsi="Arial" w:cs="Arial"/>
        </w:rPr>
      </w:pPr>
      <w:r w:rsidRPr="00F04802">
        <w:rPr>
          <w:rStyle w:val="Normal"/>
          <w:rFonts w:ascii="Arial" w:hAnsi="Arial" w:cs="Arial"/>
        </w:rPr>
        <w:t>Être prévoyants, cela signifie que nous identifions et prévenons tous les effets, risques et comportements non souhaités, et remédions à tout problème à sa source.</w:t>
      </w:r>
    </w:p>
    <w:p w14:paraId="2E852F08" w14:textId="1445EDDD" w:rsidR="005F1BCF" w:rsidRPr="00F04802" w:rsidRDefault="005F1BCF" w:rsidP="00F04802">
      <w:pPr>
        <w:pStyle w:val="Normalwebb"/>
        <w:tabs>
          <w:tab w:val="left" w:pos="1077"/>
        </w:tabs>
        <w:kinsoku w:val="0"/>
        <w:overflowPunct w:val="0"/>
        <w:spacing w:before="0" w:beforeAutospacing="0" w:after="0" w:afterAutospacing="0"/>
        <w:ind w:left="360"/>
        <w:textAlignment w:val="baseline"/>
        <w:rPr>
          <w:rFonts w:ascii="Arial" w:hAnsi="Arial" w:cs="Arial"/>
          <w:lang w:val="en-US"/>
        </w:rPr>
      </w:pPr>
    </w:p>
    <w:p w14:paraId="0AFE7591" w14:textId="77777777" w:rsidR="00F04802" w:rsidRDefault="00F04802" w:rsidP="00F04802">
      <w:pPr>
        <w:rPr>
          <w:rStyle w:val="Normal"/>
          <w:rFonts w:ascii="Arial" w:hAnsi="Arial" w:cs="Arial"/>
          <w:sz w:val="16"/>
        </w:rPr>
      </w:pPr>
    </w:p>
    <w:p w14:paraId="27CC605F" w14:textId="7BA1D893" w:rsidR="00F04802" w:rsidRPr="00F04802" w:rsidRDefault="00F04802" w:rsidP="00F04802">
      <w:pPr>
        <w:rPr>
          <w:rFonts w:ascii="Arial" w:hAnsi="Arial" w:cs="Arial"/>
        </w:rPr>
      </w:pPr>
      <w:bookmarkStart w:id="0" w:name="_GoBack"/>
      <w:bookmarkEnd w:id="0"/>
      <w:r w:rsidRPr="00F04802">
        <w:rPr>
          <w:rStyle w:val="Normal"/>
          <w:rFonts w:ascii="Arial" w:hAnsi="Arial" w:cs="Arial"/>
          <w:sz w:val="16"/>
        </w:rPr>
        <w:t>Remarque : L’énoncé de cette philosophie remplace le document concernant la philosophie qualité, environnementale et milieu de travail de Skandiform. Dans ces domaines ou autres domaines proches, il peut y avoir des suppléments sous forme de lignes directrices, stratégies et/ou plans d’action.</w:t>
      </w:r>
    </w:p>
    <w:sectPr w:rsidR="00F04802" w:rsidRPr="00F048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2F12" w14:textId="77777777" w:rsidR="00BF0DD8" w:rsidRDefault="00BF0DD8" w:rsidP="00794218">
      <w:r>
        <w:separator/>
      </w:r>
    </w:p>
  </w:endnote>
  <w:endnote w:type="continuationSeparator" w:id="0">
    <w:p w14:paraId="2E852F13" w14:textId="77777777" w:rsidR="00BF0DD8" w:rsidRDefault="00BF0DD8" w:rsidP="0079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2F10" w14:textId="77777777" w:rsidR="00BF0DD8" w:rsidRDefault="00BF0DD8" w:rsidP="00794218">
      <w:r>
        <w:separator/>
      </w:r>
    </w:p>
  </w:footnote>
  <w:footnote w:type="continuationSeparator" w:id="0">
    <w:p w14:paraId="2E852F11" w14:textId="77777777" w:rsidR="00BF0DD8" w:rsidRDefault="00BF0DD8" w:rsidP="00794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2F14" w14:textId="77777777" w:rsidR="00794218" w:rsidRDefault="00794218" w:rsidP="00794218">
    <w:pPr>
      <w:pStyle w:val="Sidhuvud"/>
      <w:jc w:val="right"/>
    </w:pPr>
    <w:r>
      <w:rPr>
        <w:rFonts w:ascii="Arial" w:eastAsia="Arial" w:hAnsi="Arial" w:cs="Arial"/>
        <w:b/>
        <w:noProof/>
        <w:sz w:val="32"/>
        <w:szCs w:val="32"/>
        <w:lang w:val="sv-SE" w:eastAsia="sv-SE"/>
      </w:rPr>
      <w:drawing>
        <wp:inline distT="0" distB="0" distL="0" distR="0" wp14:anchorId="2E852F15" wp14:editId="2E852F16">
          <wp:extent cx="2155873" cy="336499"/>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diform + scandinavian sense.jpg"/>
                  <pic:cNvPicPr/>
                </pic:nvPicPr>
                <pic:blipFill>
                  <a:blip r:embed="rId1">
                    <a:extLst>
                      <a:ext uri="{28A0092B-C50C-407E-A947-70E740481C1C}">
                        <a14:useLocalDpi xmlns:a14="http://schemas.microsoft.com/office/drawing/2010/main" val="0"/>
                      </a:ext>
                    </a:extLst>
                  </a:blip>
                  <a:stretch>
                    <a:fillRect/>
                  </a:stretch>
                </pic:blipFill>
                <pic:spPr>
                  <a:xfrm>
                    <a:off x="0" y="0"/>
                    <a:ext cx="2157245" cy="336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E8B"/>
    <w:multiLevelType w:val="hybridMultilevel"/>
    <w:tmpl w:val="84949394"/>
    <w:lvl w:ilvl="0" w:tplc="1ED06996">
      <w:start w:val="1"/>
      <w:numFmt w:val="bullet"/>
      <w:lvlText w:val="•"/>
      <w:lvlJc w:val="left"/>
      <w:pPr>
        <w:tabs>
          <w:tab w:val="num" w:pos="720"/>
        </w:tabs>
        <w:ind w:left="720" w:hanging="360"/>
      </w:pPr>
      <w:rPr>
        <w:rFonts w:ascii="Arial" w:hAnsi="Arial" w:hint="default"/>
      </w:rPr>
    </w:lvl>
    <w:lvl w:ilvl="1" w:tplc="2E34E4DA" w:tentative="1">
      <w:start w:val="1"/>
      <w:numFmt w:val="bullet"/>
      <w:lvlText w:val="•"/>
      <w:lvlJc w:val="left"/>
      <w:pPr>
        <w:tabs>
          <w:tab w:val="num" w:pos="1440"/>
        </w:tabs>
        <w:ind w:left="1440" w:hanging="360"/>
      </w:pPr>
      <w:rPr>
        <w:rFonts w:ascii="Arial" w:hAnsi="Arial" w:hint="default"/>
      </w:rPr>
    </w:lvl>
    <w:lvl w:ilvl="2" w:tplc="12AE19DC" w:tentative="1">
      <w:start w:val="1"/>
      <w:numFmt w:val="bullet"/>
      <w:lvlText w:val="•"/>
      <w:lvlJc w:val="left"/>
      <w:pPr>
        <w:tabs>
          <w:tab w:val="num" w:pos="2160"/>
        </w:tabs>
        <w:ind w:left="2160" w:hanging="360"/>
      </w:pPr>
      <w:rPr>
        <w:rFonts w:ascii="Arial" w:hAnsi="Arial" w:hint="default"/>
      </w:rPr>
    </w:lvl>
    <w:lvl w:ilvl="3" w:tplc="829ADFB4" w:tentative="1">
      <w:start w:val="1"/>
      <w:numFmt w:val="bullet"/>
      <w:lvlText w:val="•"/>
      <w:lvlJc w:val="left"/>
      <w:pPr>
        <w:tabs>
          <w:tab w:val="num" w:pos="2880"/>
        </w:tabs>
        <w:ind w:left="2880" w:hanging="360"/>
      </w:pPr>
      <w:rPr>
        <w:rFonts w:ascii="Arial" w:hAnsi="Arial" w:hint="default"/>
      </w:rPr>
    </w:lvl>
    <w:lvl w:ilvl="4" w:tplc="BABC7494" w:tentative="1">
      <w:start w:val="1"/>
      <w:numFmt w:val="bullet"/>
      <w:lvlText w:val="•"/>
      <w:lvlJc w:val="left"/>
      <w:pPr>
        <w:tabs>
          <w:tab w:val="num" w:pos="3600"/>
        </w:tabs>
        <w:ind w:left="3600" w:hanging="360"/>
      </w:pPr>
      <w:rPr>
        <w:rFonts w:ascii="Arial" w:hAnsi="Arial" w:hint="default"/>
      </w:rPr>
    </w:lvl>
    <w:lvl w:ilvl="5" w:tplc="E59C2F40" w:tentative="1">
      <w:start w:val="1"/>
      <w:numFmt w:val="bullet"/>
      <w:lvlText w:val="•"/>
      <w:lvlJc w:val="left"/>
      <w:pPr>
        <w:tabs>
          <w:tab w:val="num" w:pos="4320"/>
        </w:tabs>
        <w:ind w:left="4320" w:hanging="360"/>
      </w:pPr>
      <w:rPr>
        <w:rFonts w:ascii="Arial" w:hAnsi="Arial" w:hint="default"/>
      </w:rPr>
    </w:lvl>
    <w:lvl w:ilvl="6" w:tplc="28A45F68" w:tentative="1">
      <w:start w:val="1"/>
      <w:numFmt w:val="bullet"/>
      <w:lvlText w:val="•"/>
      <w:lvlJc w:val="left"/>
      <w:pPr>
        <w:tabs>
          <w:tab w:val="num" w:pos="5040"/>
        </w:tabs>
        <w:ind w:left="5040" w:hanging="360"/>
      </w:pPr>
      <w:rPr>
        <w:rFonts w:ascii="Arial" w:hAnsi="Arial" w:hint="default"/>
      </w:rPr>
    </w:lvl>
    <w:lvl w:ilvl="7" w:tplc="A8961084" w:tentative="1">
      <w:start w:val="1"/>
      <w:numFmt w:val="bullet"/>
      <w:lvlText w:val="•"/>
      <w:lvlJc w:val="left"/>
      <w:pPr>
        <w:tabs>
          <w:tab w:val="num" w:pos="5760"/>
        </w:tabs>
        <w:ind w:left="5760" w:hanging="360"/>
      </w:pPr>
      <w:rPr>
        <w:rFonts w:ascii="Arial" w:hAnsi="Arial" w:hint="default"/>
      </w:rPr>
    </w:lvl>
    <w:lvl w:ilvl="8" w:tplc="1B4A3A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C3731"/>
    <w:multiLevelType w:val="hybridMultilevel"/>
    <w:tmpl w:val="06487702"/>
    <w:lvl w:ilvl="0" w:tplc="F1BEAD66">
      <w:start w:val="1"/>
      <w:numFmt w:val="bullet"/>
      <w:lvlText w:val="•"/>
      <w:lvlJc w:val="left"/>
      <w:pPr>
        <w:tabs>
          <w:tab w:val="num" w:pos="720"/>
        </w:tabs>
        <w:ind w:left="720" w:hanging="360"/>
      </w:pPr>
      <w:rPr>
        <w:rFonts w:ascii="Arial" w:hAnsi="Arial" w:hint="default"/>
      </w:rPr>
    </w:lvl>
    <w:lvl w:ilvl="1" w:tplc="A7FC16A4" w:tentative="1">
      <w:start w:val="1"/>
      <w:numFmt w:val="bullet"/>
      <w:lvlText w:val="•"/>
      <w:lvlJc w:val="left"/>
      <w:pPr>
        <w:tabs>
          <w:tab w:val="num" w:pos="1440"/>
        </w:tabs>
        <w:ind w:left="1440" w:hanging="360"/>
      </w:pPr>
      <w:rPr>
        <w:rFonts w:ascii="Arial" w:hAnsi="Arial" w:hint="default"/>
      </w:rPr>
    </w:lvl>
    <w:lvl w:ilvl="2" w:tplc="073AB05C" w:tentative="1">
      <w:start w:val="1"/>
      <w:numFmt w:val="bullet"/>
      <w:lvlText w:val="•"/>
      <w:lvlJc w:val="left"/>
      <w:pPr>
        <w:tabs>
          <w:tab w:val="num" w:pos="2160"/>
        </w:tabs>
        <w:ind w:left="2160" w:hanging="360"/>
      </w:pPr>
      <w:rPr>
        <w:rFonts w:ascii="Arial" w:hAnsi="Arial" w:hint="default"/>
      </w:rPr>
    </w:lvl>
    <w:lvl w:ilvl="3" w:tplc="269A576C" w:tentative="1">
      <w:start w:val="1"/>
      <w:numFmt w:val="bullet"/>
      <w:lvlText w:val="•"/>
      <w:lvlJc w:val="left"/>
      <w:pPr>
        <w:tabs>
          <w:tab w:val="num" w:pos="2880"/>
        </w:tabs>
        <w:ind w:left="2880" w:hanging="360"/>
      </w:pPr>
      <w:rPr>
        <w:rFonts w:ascii="Arial" w:hAnsi="Arial" w:hint="default"/>
      </w:rPr>
    </w:lvl>
    <w:lvl w:ilvl="4" w:tplc="2092EFCE" w:tentative="1">
      <w:start w:val="1"/>
      <w:numFmt w:val="bullet"/>
      <w:lvlText w:val="•"/>
      <w:lvlJc w:val="left"/>
      <w:pPr>
        <w:tabs>
          <w:tab w:val="num" w:pos="3600"/>
        </w:tabs>
        <w:ind w:left="3600" w:hanging="360"/>
      </w:pPr>
      <w:rPr>
        <w:rFonts w:ascii="Arial" w:hAnsi="Arial" w:hint="default"/>
      </w:rPr>
    </w:lvl>
    <w:lvl w:ilvl="5" w:tplc="3EBC2CC6" w:tentative="1">
      <w:start w:val="1"/>
      <w:numFmt w:val="bullet"/>
      <w:lvlText w:val="•"/>
      <w:lvlJc w:val="left"/>
      <w:pPr>
        <w:tabs>
          <w:tab w:val="num" w:pos="4320"/>
        </w:tabs>
        <w:ind w:left="4320" w:hanging="360"/>
      </w:pPr>
      <w:rPr>
        <w:rFonts w:ascii="Arial" w:hAnsi="Arial" w:hint="default"/>
      </w:rPr>
    </w:lvl>
    <w:lvl w:ilvl="6" w:tplc="F28220E6" w:tentative="1">
      <w:start w:val="1"/>
      <w:numFmt w:val="bullet"/>
      <w:lvlText w:val="•"/>
      <w:lvlJc w:val="left"/>
      <w:pPr>
        <w:tabs>
          <w:tab w:val="num" w:pos="5040"/>
        </w:tabs>
        <w:ind w:left="5040" w:hanging="360"/>
      </w:pPr>
      <w:rPr>
        <w:rFonts w:ascii="Arial" w:hAnsi="Arial" w:hint="default"/>
      </w:rPr>
    </w:lvl>
    <w:lvl w:ilvl="7" w:tplc="92A66AC2" w:tentative="1">
      <w:start w:val="1"/>
      <w:numFmt w:val="bullet"/>
      <w:lvlText w:val="•"/>
      <w:lvlJc w:val="left"/>
      <w:pPr>
        <w:tabs>
          <w:tab w:val="num" w:pos="5760"/>
        </w:tabs>
        <w:ind w:left="5760" w:hanging="360"/>
      </w:pPr>
      <w:rPr>
        <w:rFonts w:ascii="Arial" w:hAnsi="Arial" w:hint="default"/>
      </w:rPr>
    </w:lvl>
    <w:lvl w:ilvl="8" w:tplc="EB3A8F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AB0B44"/>
    <w:multiLevelType w:val="hybridMultilevel"/>
    <w:tmpl w:val="B3AEC582"/>
    <w:lvl w:ilvl="0" w:tplc="A6A213E2">
      <w:start w:val="1"/>
      <w:numFmt w:val="bullet"/>
      <w:lvlText w:val="•"/>
      <w:lvlJc w:val="left"/>
      <w:pPr>
        <w:tabs>
          <w:tab w:val="num" w:pos="720"/>
        </w:tabs>
        <w:ind w:left="720" w:hanging="360"/>
      </w:pPr>
      <w:rPr>
        <w:rFonts w:ascii="Arial" w:hAnsi="Arial" w:hint="default"/>
      </w:rPr>
    </w:lvl>
    <w:lvl w:ilvl="1" w:tplc="38104692" w:tentative="1">
      <w:start w:val="1"/>
      <w:numFmt w:val="bullet"/>
      <w:lvlText w:val="•"/>
      <w:lvlJc w:val="left"/>
      <w:pPr>
        <w:tabs>
          <w:tab w:val="num" w:pos="1440"/>
        </w:tabs>
        <w:ind w:left="1440" w:hanging="360"/>
      </w:pPr>
      <w:rPr>
        <w:rFonts w:ascii="Arial" w:hAnsi="Arial" w:hint="default"/>
      </w:rPr>
    </w:lvl>
    <w:lvl w:ilvl="2" w:tplc="C842012E" w:tentative="1">
      <w:start w:val="1"/>
      <w:numFmt w:val="bullet"/>
      <w:lvlText w:val="•"/>
      <w:lvlJc w:val="left"/>
      <w:pPr>
        <w:tabs>
          <w:tab w:val="num" w:pos="2160"/>
        </w:tabs>
        <w:ind w:left="2160" w:hanging="360"/>
      </w:pPr>
      <w:rPr>
        <w:rFonts w:ascii="Arial" w:hAnsi="Arial" w:hint="default"/>
      </w:rPr>
    </w:lvl>
    <w:lvl w:ilvl="3" w:tplc="A16E93BE" w:tentative="1">
      <w:start w:val="1"/>
      <w:numFmt w:val="bullet"/>
      <w:lvlText w:val="•"/>
      <w:lvlJc w:val="left"/>
      <w:pPr>
        <w:tabs>
          <w:tab w:val="num" w:pos="2880"/>
        </w:tabs>
        <w:ind w:left="2880" w:hanging="360"/>
      </w:pPr>
      <w:rPr>
        <w:rFonts w:ascii="Arial" w:hAnsi="Arial" w:hint="default"/>
      </w:rPr>
    </w:lvl>
    <w:lvl w:ilvl="4" w:tplc="6A328BC8" w:tentative="1">
      <w:start w:val="1"/>
      <w:numFmt w:val="bullet"/>
      <w:lvlText w:val="•"/>
      <w:lvlJc w:val="left"/>
      <w:pPr>
        <w:tabs>
          <w:tab w:val="num" w:pos="3600"/>
        </w:tabs>
        <w:ind w:left="3600" w:hanging="360"/>
      </w:pPr>
      <w:rPr>
        <w:rFonts w:ascii="Arial" w:hAnsi="Arial" w:hint="default"/>
      </w:rPr>
    </w:lvl>
    <w:lvl w:ilvl="5" w:tplc="FABCA858" w:tentative="1">
      <w:start w:val="1"/>
      <w:numFmt w:val="bullet"/>
      <w:lvlText w:val="•"/>
      <w:lvlJc w:val="left"/>
      <w:pPr>
        <w:tabs>
          <w:tab w:val="num" w:pos="4320"/>
        </w:tabs>
        <w:ind w:left="4320" w:hanging="360"/>
      </w:pPr>
      <w:rPr>
        <w:rFonts w:ascii="Arial" w:hAnsi="Arial" w:hint="default"/>
      </w:rPr>
    </w:lvl>
    <w:lvl w:ilvl="6" w:tplc="CFB4B2A8" w:tentative="1">
      <w:start w:val="1"/>
      <w:numFmt w:val="bullet"/>
      <w:lvlText w:val="•"/>
      <w:lvlJc w:val="left"/>
      <w:pPr>
        <w:tabs>
          <w:tab w:val="num" w:pos="5040"/>
        </w:tabs>
        <w:ind w:left="5040" w:hanging="360"/>
      </w:pPr>
      <w:rPr>
        <w:rFonts w:ascii="Arial" w:hAnsi="Arial" w:hint="default"/>
      </w:rPr>
    </w:lvl>
    <w:lvl w:ilvl="7" w:tplc="708E6C14" w:tentative="1">
      <w:start w:val="1"/>
      <w:numFmt w:val="bullet"/>
      <w:lvlText w:val="•"/>
      <w:lvlJc w:val="left"/>
      <w:pPr>
        <w:tabs>
          <w:tab w:val="num" w:pos="5760"/>
        </w:tabs>
        <w:ind w:left="5760" w:hanging="360"/>
      </w:pPr>
      <w:rPr>
        <w:rFonts w:ascii="Arial" w:hAnsi="Arial" w:hint="default"/>
      </w:rPr>
    </w:lvl>
    <w:lvl w:ilvl="8" w:tplc="CCE04D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B3041C"/>
    <w:multiLevelType w:val="hybridMultilevel"/>
    <w:tmpl w:val="8E003CE4"/>
    <w:lvl w:ilvl="0" w:tplc="6C7C5C96">
      <w:start w:val="1"/>
      <w:numFmt w:val="bullet"/>
      <w:lvlText w:val="•"/>
      <w:lvlJc w:val="left"/>
      <w:pPr>
        <w:tabs>
          <w:tab w:val="num" w:pos="720"/>
        </w:tabs>
        <w:ind w:left="720" w:hanging="360"/>
      </w:pPr>
      <w:rPr>
        <w:rFonts w:ascii="Arial" w:hAnsi="Arial" w:hint="default"/>
      </w:rPr>
    </w:lvl>
    <w:lvl w:ilvl="1" w:tplc="66EC07F2" w:tentative="1">
      <w:start w:val="1"/>
      <w:numFmt w:val="bullet"/>
      <w:lvlText w:val="•"/>
      <w:lvlJc w:val="left"/>
      <w:pPr>
        <w:tabs>
          <w:tab w:val="num" w:pos="1440"/>
        </w:tabs>
        <w:ind w:left="1440" w:hanging="360"/>
      </w:pPr>
      <w:rPr>
        <w:rFonts w:ascii="Arial" w:hAnsi="Arial" w:hint="default"/>
      </w:rPr>
    </w:lvl>
    <w:lvl w:ilvl="2" w:tplc="1416D0D4" w:tentative="1">
      <w:start w:val="1"/>
      <w:numFmt w:val="bullet"/>
      <w:lvlText w:val="•"/>
      <w:lvlJc w:val="left"/>
      <w:pPr>
        <w:tabs>
          <w:tab w:val="num" w:pos="2160"/>
        </w:tabs>
        <w:ind w:left="2160" w:hanging="360"/>
      </w:pPr>
      <w:rPr>
        <w:rFonts w:ascii="Arial" w:hAnsi="Arial" w:hint="default"/>
      </w:rPr>
    </w:lvl>
    <w:lvl w:ilvl="3" w:tplc="0BB8F43A" w:tentative="1">
      <w:start w:val="1"/>
      <w:numFmt w:val="bullet"/>
      <w:lvlText w:val="•"/>
      <w:lvlJc w:val="left"/>
      <w:pPr>
        <w:tabs>
          <w:tab w:val="num" w:pos="2880"/>
        </w:tabs>
        <w:ind w:left="2880" w:hanging="360"/>
      </w:pPr>
      <w:rPr>
        <w:rFonts w:ascii="Arial" w:hAnsi="Arial" w:hint="default"/>
      </w:rPr>
    </w:lvl>
    <w:lvl w:ilvl="4" w:tplc="FED6E978" w:tentative="1">
      <w:start w:val="1"/>
      <w:numFmt w:val="bullet"/>
      <w:lvlText w:val="•"/>
      <w:lvlJc w:val="left"/>
      <w:pPr>
        <w:tabs>
          <w:tab w:val="num" w:pos="3600"/>
        </w:tabs>
        <w:ind w:left="3600" w:hanging="360"/>
      </w:pPr>
      <w:rPr>
        <w:rFonts w:ascii="Arial" w:hAnsi="Arial" w:hint="default"/>
      </w:rPr>
    </w:lvl>
    <w:lvl w:ilvl="5" w:tplc="454496B2" w:tentative="1">
      <w:start w:val="1"/>
      <w:numFmt w:val="bullet"/>
      <w:lvlText w:val="•"/>
      <w:lvlJc w:val="left"/>
      <w:pPr>
        <w:tabs>
          <w:tab w:val="num" w:pos="4320"/>
        </w:tabs>
        <w:ind w:left="4320" w:hanging="360"/>
      </w:pPr>
      <w:rPr>
        <w:rFonts w:ascii="Arial" w:hAnsi="Arial" w:hint="default"/>
      </w:rPr>
    </w:lvl>
    <w:lvl w:ilvl="6" w:tplc="B97C3C1C" w:tentative="1">
      <w:start w:val="1"/>
      <w:numFmt w:val="bullet"/>
      <w:lvlText w:val="•"/>
      <w:lvlJc w:val="left"/>
      <w:pPr>
        <w:tabs>
          <w:tab w:val="num" w:pos="5040"/>
        </w:tabs>
        <w:ind w:left="5040" w:hanging="360"/>
      </w:pPr>
      <w:rPr>
        <w:rFonts w:ascii="Arial" w:hAnsi="Arial" w:hint="default"/>
      </w:rPr>
    </w:lvl>
    <w:lvl w:ilvl="7" w:tplc="4664D574" w:tentative="1">
      <w:start w:val="1"/>
      <w:numFmt w:val="bullet"/>
      <w:lvlText w:val="•"/>
      <w:lvlJc w:val="left"/>
      <w:pPr>
        <w:tabs>
          <w:tab w:val="num" w:pos="5760"/>
        </w:tabs>
        <w:ind w:left="5760" w:hanging="360"/>
      </w:pPr>
      <w:rPr>
        <w:rFonts w:ascii="Arial" w:hAnsi="Arial" w:hint="default"/>
      </w:rPr>
    </w:lvl>
    <w:lvl w:ilvl="8" w:tplc="430802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BF70AE"/>
    <w:multiLevelType w:val="hybridMultilevel"/>
    <w:tmpl w:val="007AB9F2"/>
    <w:lvl w:ilvl="0" w:tplc="EDAC8FF2">
      <w:start w:val="1"/>
      <w:numFmt w:val="bullet"/>
      <w:lvlText w:val="•"/>
      <w:lvlJc w:val="left"/>
      <w:pPr>
        <w:tabs>
          <w:tab w:val="num" w:pos="720"/>
        </w:tabs>
        <w:ind w:left="720" w:hanging="360"/>
      </w:pPr>
      <w:rPr>
        <w:rFonts w:ascii="Arial" w:hAnsi="Arial" w:hint="default"/>
      </w:rPr>
    </w:lvl>
    <w:lvl w:ilvl="1" w:tplc="AB14AEC2" w:tentative="1">
      <w:start w:val="1"/>
      <w:numFmt w:val="bullet"/>
      <w:lvlText w:val="•"/>
      <w:lvlJc w:val="left"/>
      <w:pPr>
        <w:tabs>
          <w:tab w:val="num" w:pos="1440"/>
        </w:tabs>
        <w:ind w:left="1440" w:hanging="360"/>
      </w:pPr>
      <w:rPr>
        <w:rFonts w:ascii="Arial" w:hAnsi="Arial" w:hint="default"/>
      </w:rPr>
    </w:lvl>
    <w:lvl w:ilvl="2" w:tplc="E034C2DE" w:tentative="1">
      <w:start w:val="1"/>
      <w:numFmt w:val="bullet"/>
      <w:lvlText w:val="•"/>
      <w:lvlJc w:val="left"/>
      <w:pPr>
        <w:tabs>
          <w:tab w:val="num" w:pos="2160"/>
        </w:tabs>
        <w:ind w:left="2160" w:hanging="360"/>
      </w:pPr>
      <w:rPr>
        <w:rFonts w:ascii="Arial" w:hAnsi="Arial" w:hint="default"/>
      </w:rPr>
    </w:lvl>
    <w:lvl w:ilvl="3" w:tplc="4AF297D0" w:tentative="1">
      <w:start w:val="1"/>
      <w:numFmt w:val="bullet"/>
      <w:lvlText w:val="•"/>
      <w:lvlJc w:val="left"/>
      <w:pPr>
        <w:tabs>
          <w:tab w:val="num" w:pos="2880"/>
        </w:tabs>
        <w:ind w:left="2880" w:hanging="360"/>
      </w:pPr>
      <w:rPr>
        <w:rFonts w:ascii="Arial" w:hAnsi="Arial" w:hint="default"/>
      </w:rPr>
    </w:lvl>
    <w:lvl w:ilvl="4" w:tplc="7EBC9A30" w:tentative="1">
      <w:start w:val="1"/>
      <w:numFmt w:val="bullet"/>
      <w:lvlText w:val="•"/>
      <w:lvlJc w:val="left"/>
      <w:pPr>
        <w:tabs>
          <w:tab w:val="num" w:pos="3600"/>
        </w:tabs>
        <w:ind w:left="3600" w:hanging="360"/>
      </w:pPr>
      <w:rPr>
        <w:rFonts w:ascii="Arial" w:hAnsi="Arial" w:hint="default"/>
      </w:rPr>
    </w:lvl>
    <w:lvl w:ilvl="5" w:tplc="D142876A" w:tentative="1">
      <w:start w:val="1"/>
      <w:numFmt w:val="bullet"/>
      <w:lvlText w:val="•"/>
      <w:lvlJc w:val="left"/>
      <w:pPr>
        <w:tabs>
          <w:tab w:val="num" w:pos="4320"/>
        </w:tabs>
        <w:ind w:left="4320" w:hanging="360"/>
      </w:pPr>
      <w:rPr>
        <w:rFonts w:ascii="Arial" w:hAnsi="Arial" w:hint="default"/>
      </w:rPr>
    </w:lvl>
    <w:lvl w:ilvl="6" w:tplc="4F9EAF42" w:tentative="1">
      <w:start w:val="1"/>
      <w:numFmt w:val="bullet"/>
      <w:lvlText w:val="•"/>
      <w:lvlJc w:val="left"/>
      <w:pPr>
        <w:tabs>
          <w:tab w:val="num" w:pos="5040"/>
        </w:tabs>
        <w:ind w:left="5040" w:hanging="360"/>
      </w:pPr>
      <w:rPr>
        <w:rFonts w:ascii="Arial" w:hAnsi="Arial" w:hint="default"/>
      </w:rPr>
    </w:lvl>
    <w:lvl w:ilvl="7" w:tplc="0ED66640" w:tentative="1">
      <w:start w:val="1"/>
      <w:numFmt w:val="bullet"/>
      <w:lvlText w:val="•"/>
      <w:lvlJc w:val="left"/>
      <w:pPr>
        <w:tabs>
          <w:tab w:val="num" w:pos="5760"/>
        </w:tabs>
        <w:ind w:left="5760" w:hanging="360"/>
      </w:pPr>
      <w:rPr>
        <w:rFonts w:ascii="Arial" w:hAnsi="Arial" w:hint="default"/>
      </w:rPr>
    </w:lvl>
    <w:lvl w:ilvl="8" w:tplc="051C69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347E24"/>
    <w:multiLevelType w:val="hybridMultilevel"/>
    <w:tmpl w:val="E99C9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CF"/>
    <w:rsid w:val="00211929"/>
    <w:rsid w:val="003D07FB"/>
    <w:rsid w:val="004917E7"/>
    <w:rsid w:val="005A70A8"/>
    <w:rsid w:val="005F1BCF"/>
    <w:rsid w:val="00611041"/>
    <w:rsid w:val="00696F52"/>
    <w:rsid w:val="00794218"/>
    <w:rsid w:val="008254CB"/>
    <w:rsid w:val="008C026E"/>
    <w:rsid w:val="00904BD5"/>
    <w:rsid w:val="00962768"/>
    <w:rsid w:val="00A11279"/>
    <w:rsid w:val="00BA1BF9"/>
    <w:rsid w:val="00BF0DD8"/>
    <w:rsid w:val="00D52CFA"/>
    <w:rsid w:val="00E3589A"/>
    <w:rsid w:val="00F04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52EED"/>
  <w15:docId w15:val="{A67C28B7-8602-4155-804A-3E0B33CA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CF"/>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5F1BCF"/>
    <w:pPr>
      <w:spacing w:after="0" w:line="240" w:lineRule="auto"/>
    </w:pPr>
    <w:rPr>
      <w:rFonts w:ascii="Helvetica" w:eastAsia="Arial Unicode MS" w:hAnsi="Helvetica" w:cs="Times New Roman"/>
      <w:color w:val="000000"/>
      <w:sz w:val="24"/>
      <w:szCs w:val="20"/>
      <w:lang w:eastAsia="sv-SE"/>
    </w:rPr>
  </w:style>
  <w:style w:type="paragraph" w:styleId="Normalwebb">
    <w:name w:val="Normal (Web)"/>
    <w:basedOn w:val="Normal"/>
    <w:uiPriority w:val="99"/>
    <w:unhideWhenUsed/>
    <w:rsid w:val="005F1BCF"/>
    <w:pPr>
      <w:spacing w:before="100" w:beforeAutospacing="1" w:after="100" w:afterAutospacing="1"/>
    </w:pPr>
    <w:rPr>
      <w:lang w:val="sv-SE" w:eastAsia="sv-SE"/>
    </w:rPr>
  </w:style>
  <w:style w:type="paragraph" w:styleId="Liststycke">
    <w:name w:val="List Paragraph"/>
    <w:basedOn w:val="Normal"/>
    <w:uiPriority w:val="34"/>
    <w:qFormat/>
    <w:rsid w:val="005F1BCF"/>
    <w:pPr>
      <w:ind w:left="720"/>
      <w:contextualSpacing/>
    </w:pPr>
    <w:rPr>
      <w:lang w:val="sv-SE" w:eastAsia="sv-SE"/>
    </w:rPr>
  </w:style>
  <w:style w:type="paragraph" w:styleId="Ballongtext">
    <w:name w:val="Balloon Text"/>
    <w:basedOn w:val="Normal"/>
    <w:link w:val="BallongtextChar"/>
    <w:semiHidden/>
    <w:unhideWhenUsed/>
    <w:rsid w:val="00696F52"/>
    <w:rPr>
      <w:rFonts w:ascii="Tahoma" w:hAnsi="Tahoma" w:cs="Tahoma"/>
      <w:sz w:val="16"/>
      <w:szCs w:val="16"/>
    </w:rPr>
  </w:style>
  <w:style w:type="character" w:customStyle="1" w:styleId="BallongtextChar">
    <w:name w:val="Ballongtext Char"/>
    <w:basedOn w:val="Standardstycketeckensnitt"/>
    <w:link w:val="Ballongtext"/>
    <w:semiHidden/>
    <w:rsid w:val="00696F52"/>
    <w:rPr>
      <w:rFonts w:ascii="Tahoma" w:eastAsia="Times New Roman" w:hAnsi="Tahoma" w:cs="Tahoma"/>
      <w:sz w:val="16"/>
      <w:szCs w:val="16"/>
      <w:lang w:val="en-US"/>
    </w:rPr>
  </w:style>
  <w:style w:type="paragraph" w:styleId="Sidhuvud">
    <w:name w:val="header"/>
    <w:basedOn w:val="Normal"/>
    <w:link w:val="SidhuvudChar"/>
    <w:uiPriority w:val="99"/>
    <w:unhideWhenUsed/>
    <w:rsid w:val="00794218"/>
    <w:pPr>
      <w:tabs>
        <w:tab w:val="center" w:pos="4536"/>
        <w:tab w:val="right" w:pos="9072"/>
      </w:tabs>
    </w:pPr>
  </w:style>
  <w:style w:type="character" w:customStyle="1" w:styleId="SidhuvudChar">
    <w:name w:val="Sidhuvud Char"/>
    <w:basedOn w:val="Standardstycketeckensnitt"/>
    <w:link w:val="Sidhuvud"/>
    <w:uiPriority w:val="99"/>
    <w:rsid w:val="00794218"/>
    <w:rPr>
      <w:rFonts w:ascii="Times New Roman" w:eastAsia="Times New Roman" w:hAnsi="Times New Roman" w:cs="Times New Roman"/>
      <w:sz w:val="24"/>
      <w:szCs w:val="24"/>
      <w:lang w:val="en-US"/>
    </w:rPr>
  </w:style>
  <w:style w:type="paragraph" w:styleId="Sidfot">
    <w:name w:val="footer"/>
    <w:basedOn w:val="Normal"/>
    <w:link w:val="SidfotChar"/>
    <w:uiPriority w:val="99"/>
    <w:unhideWhenUsed/>
    <w:rsid w:val="00794218"/>
    <w:pPr>
      <w:tabs>
        <w:tab w:val="center" w:pos="4536"/>
        <w:tab w:val="right" w:pos="9072"/>
      </w:tabs>
    </w:pPr>
  </w:style>
  <w:style w:type="character" w:customStyle="1" w:styleId="SidfotChar">
    <w:name w:val="Sidfot Char"/>
    <w:basedOn w:val="Standardstycketeckensnitt"/>
    <w:link w:val="Sidfot"/>
    <w:uiPriority w:val="99"/>
    <w:rsid w:val="00794218"/>
    <w:rPr>
      <w:rFonts w:ascii="Times New Roman" w:eastAsia="Times New Roman" w:hAnsi="Times New Roman" w:cs="Times New Roman"/>
      <w:sz w:val="24"/>
      <w:szCs w:val="24"/>
      <w:lang w:val="en-US"/>
    </w:rPr>
  </w:style>
  <w:style w:type="paragraph" w:customStyle="1" w:styleId="Default">
    <w:name w:val="Default"/>
    <w:rsid w:val="003D07FB"/>
    <w:pPr>
      <w:autoSpaceDE w:val="0"/>
      <w:autoSpaceDN w:val="0"/>
      <w:adjustRightInd w:val="0"/>
      <w:spacing w:after="0" w:line="240" w:lineRule="auto"/>
    </w:pPr>
    <w:rPr>
      <w:rFonts w:ascii="Arial" w:eastAsia="Times New Roman"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B166-81B9-4DBF-8D41-F46147E4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Persson</dc:creator>
  <cp:lastModifiedBy>Camilla Jönsson</cp:lastModifiedBy>
  <cp:revision>3</cp:revision>
  <cp:lastPrinted>2013-08-29T11:23:00Z</cp:lastPrinted>
  <dcterms:created xsi:type="dcterms:W3CDTF">2015-11-03T15:08:00Z</dcterms:created>
  <dcterms:modified xsi:type="dcterms:W3CDTF">2015-11-03T15:19:00Z</dcterms:modified>
</cp:coreProperties>
</file>